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>
      <w:pPr>
        <w:spacing w:before="156" w:beforeLines="50" w:after="156" w:afterLines="5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教学大纲规范完备，执行严格；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授课计划符合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查看教学大纲，</w:t>
            </w:r>
            <w:r>
              <w:rPr>
                <w:rFonts w:ascii="仿宋" w:hAnsi="仿宋" w:eastAsia="仿宋" w:cs="Times New Roman"/>
                <w:sz w:val="24"/>
                <w:szCs w:val="24"/>
                <w:highlight w:val="none"/>
              </w:rPr>
              <w:t>翻阅授课计划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(4)开课申请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翻阅教师开课论证审议表及相关材料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活动,每个教研室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（需有活动图片）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right="-115" w:rightChars="-55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考查内容按课程教学文件的考核项要求进行考核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考核过程材料齐全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（学生作业、平时成绩、成绩单、成绩分析等）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考查课程采用优秀、良好、中等、及格、不及格五级记分制，平时考核与期末考查各占50%，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平时成绩有清晰明确的评分依据。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8FC5B7F"/>
    <w:rsid w:val="192E53A2"/>
    <w:rsid w:val="199F37ED"/>
    <w:rsid w:val="1DD0420E"/>
    <w:rsid w:val="1F1005E1"/>
    <w:rsid w:val="202016A2"/>
    <w:rsid w:val="21CA0EF5"/>
    <w:rsid w:val="2AA44492"/>
    <w:rsid w:val="2B5B05EA"/>
    <w:rsid w:val="2BEF7F55"/>
    <w:rsid w:val="2F211036"/>
    <w:rsid w:val="33955AC0"/>
    <w:rsid w:val="33D44600"/>
    <w:rsid w:val="34715837"/>
    <w:rsid w:val="36714388"/>
    <w:rsid w:val="3A0A2075"/>
    <w:rsid w:val="3B6801BA"/>
    <w:rsid w:val="3BF27F39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9D423B5"/>
    <w:rsid w:val="5B9938B6"/>
    <w:rsid w:val="5F1871E8"/>
    <w:rsid w:val="602A4D38"/>
    <w:rsid w:val="60602BF4"/>
    <w:rsid w:val="60C85460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1010</Words>
  <Characters>1060</Characters>
  <Lines>20</Lines>
  <Paragraphs>5</Paragraphs>
  <TotalTime>1</TotalTime>
  <ScaleCrop>false</ScaleCrop>
  <LinksUpToDate>false</LinksUpToDate>
  <CharactersWithSpaces>1129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翟莹莹</cp:lastModifiedBy>
  <cp:lastPrinted>2023-04-26T01:54:00Z</cp:lastPrinted>
  <dcterms:modified xsi:type="dcterms:W3CDTF">2023-10-27T07:54:33Z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FE1D7264AEBD42B5A3AAA8633F7C0994</vt:lpwstr>
  </property>
</Properties>
</file>